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F63DE" w14:textId="536F96F0" w:rsidR="006E3CE3" w:rsidRPr="00E228EC" w:rsidRDefault="007C3BA6" w:rsidP="000D106C">
      <w:pPr>
        <w:shd w:val="clear" w:color="auto" w:fill="FFFFFF"/>
        <w:spacing w:after="0" w:line="720" w:lineRule="atLeast"/>
        <w:jc w:val="center"/>
        <w:outlineLvl w:val="0"/>
        <w:rPr>
          <w:rFonts w:ascii="Liberation Sans Narrow" w:eastAsia="Times New Roman" w:hAnsi="Liberation Sans Narrow" w:cs="Arial"/>
          <w:b/>
          <w:bCs/>
          <w:color w:val="1A1A1A"/>
          <w:spacing w:val="-7"/>
          <w:kern w:val="36"/>
          <w:sz w:val="40"/>
          <w:szCs w:val="40"/>
          <w:lang w:eastAsia="ru-RU"/>
          <w14:ligatures w14:val="none"/>
        </w:rPr>
      </w:pPr>
      <w:r w:rsidRPr="00E228EC">
        <w:rPr>
          <w:rFonts w:ascii="Liberation Sans Narrow" w:eastAsia="Times New Roman" w:hAnsi="Liberation Sans Narrow" w:cs="Arial"/>
          <w:b/>
          <w:bCs/>
          <w:color w:val="1A1A1A"/>
          <w:spacing w:val="-7"/>
          <w:kern w:val="36"/>
          <w:sz w:val="40"/>
          <w:szCs w:val="40"/>
          <w:lang w:eastAsia="ru-RU"/>
          <w14:ligatures w14:val="none"/>
        </w:rPr>
        <w:t xml:space="preserve">Шкаф автономного питания для </w:t>
      </w:r>
      <w:r w:rsidR="00E228EC" w:rsidRPr="00E228EC">
        <w:rPr>
          <w:rFonts w:ascii="Liberation Sans Narrow" w:eastAsia="Times New Roman" w:hAnsi="Liberation Sans Narrow" w:cs="Arial"/>
          <w:b/>
          <w:bCs/>
          <w:color w:val="1A1A1A"/>
          <w:spacing w:val="-7"/>
          <w:kern w:val="36"/>
          <w:sz w:val="40"/>
          <w:szCs w:val="40"/>
          <w:lang w:eastAsia="ru-RU"/>
          <w14:ligatures w14:val="none"/>
        </w:rPr>
        <w:t xml:space="preserve">системы </w:t>
      </w:r>
      <w:r w:rsidRPr="00E228EC">
        <w:rPr>
          <w:rFonts w:ascii="Liberation Sans Narrow" w:eastAsia="Times New Roman" w:hAnsi="Liberation Sans Narrow" w:cs="Arial"/>
          <w:b/>
          <w:bCs/>
          <w:color w:val="1A1A1A"/>
          <w:spacing w:val="-7"/>
          <w:kern w:val="36"/>
          <w:sz w:val="40"/>
          <w:szCs w:val="40"/>
          <w:lang w:eastAsia="ru-RU"/>
          <w14:ligatures w14:val="none"/>
        </w:rPr>
        <w:t>видеонаблюдения</w:t>
      </w:r>
    </w:p>
    <w:p w14:paraId="477A0858" w14:textId="34C1FA9C" w:rsidR="006E3CE3" w:rsidRPr="000D106C" w:rsidRDefault="006E3CE3" w:rsidP="000D106C">
      <w:pPr>
        <w:shd w:val="clear" w:color="auto" w:fill="FFFFFF"/>
        <w:spacing w:after="0" w:line="720" w:lineRule="atLeast"/>
        <w:jc w:val="center"/>
        <w:outlineLvl w:val="0"/>
        <w:rPr>
          <w:rFonts w:ascii="Liberation Sans Narrow" w:eastAsia="Times New Roman" w:hAnsi="Liberation Sans Narrow" w:cs="Arial"/>
          <w:b/>
          <w:bCs/>
          <w:color w:val="1A1A1A"/>
          <w:spacing w:val="-7"/>
          <w:kern w:val="36"/>
          <w:sz w:val="36"/>
          <w:szCs w:val="36"/>
          <w:lang w:eastAsia="ru-RU"/>
          <w14:ligatures w14:val="none"/>
        </w:rPr>
      </w:pPr>
      <w:r w:rsidRPr="000D106C">
        <w:rPr>
          <w:rFonts w:ascii="Liberation Sans Narrow" w:eastAsia="Times New Roman" w:hAnsi="Liberation Sans Narrow" w:cs="Arial"/>
          <w:b/>
          <w:bCs/>
          <w:color w:val="1A1A1A"/>
          <w:spacing w:val="-7"/>
          <w:kern w:val="36"/>
          <w:sz w:val="36"/>
          <w:szCs w:val="36"/>
          <w:lang w:eastAsia="ru-RU"/>
          <w14:ligatures w14:val="none"/>
        </w:rPr>
        <w:t>CRAFT-SE</w:t>
      </w:r>
    </w:p>
    <w:p w14:paraId="3B24AB85" w14:textId="77777777" w:rsidR="00AF2131" w:rsidRPr="000D106C" w:rsidRDefault="00AF2131" w:rsidP="005C1350">
      <w:pPr>
        <w:jc w:val="both"/>
        <w:rPr>
          <w:rFonts w:ascii="Liberation Sans Narrow" w:hAnsi="Liberation Sans Narrow" w:cs="Arial"/>
          <w:sz w:val="24"/>
          <w:szCs w:val="24"/>
        </w:rPr>
      </w:pPr>
    </w:p>
    <w:p w14:paraId="79051A71" w14:textId="34FDB988" w:rsidR="00C2346B" w:rsidRPr="000D106C" w:rsidRDefault="00C2346B" w:rsidP="006E3CE3">
      <w:pPr>
        <w:jc w:val="center"/>
        <w:rPr>
          <w:rFonts w:ascii="Liberation Sans Narrow" w:hAnsi="Liberation Sans Narrow" w:cs="Arial"/>
          <w:sz w:val="24"/>
          <w:szCs w:val="24"/>
        </w:rPr>
      </w:pPr>
      <w:r w:rsidRPr="000D106C">
        <w:rPr>
          <w:rFonts w:ascii="Liberation Sans Narrow" w:hAnsi="Liberation Sans Narrow" w:cs="Arial"/>
          <w:noProof/>
          <w:sz w:val="24"/>
          <w:szCs w:val="24"/>
          <w:lang w:eastAsia="ru-RU"/>
        </w:rPr>
        <w:drawing>
          <wp:inline distT="0" distB="0" distL="0" distR="0" wp14:anchorId="04C36D54" wp14:editId="57001107">
            <wp:extent cx="3305175" cy="2962275"/>
            <wp:effectExtent l="0" t="0" r="9525" b="9525"/>
            <wp:docPr id="7783449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44999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34001" cy="29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C6CED" w14:textId="77777777" w:rsidR="00C2346B" w:rsidRPr="000D106C" w:rsidRDefault="00C2346B" w:rsidP="005C1350">
      <w:pPr>
        <w:jc w:val="both"/>
        <w:rPr>
          <w:rFonts w:ascii="Liberation Sans Narrow" w:hAnsi="Liberation Sans Narrow" w:cs="Arial"/>
          <w:sz w:val="24"/>
          <w:szCs w:val="24"/>
        </w:rPr>
      </w:pPr>
    </w:p>
    <w:p w14:paraId="42218C4D" w14:textId="77777777" w:rsidR="000D106C" w:rsidRPr="000D106C" w:rsidRDefault="000D106C" w:rsidP="000D106C">
      <w:pPr>
        <w:jc w:val="both"/>
        <w:rPr>
          <w:rFonts w:ascii="Liberation Sans Narrow" w:hAnsi="Liberation Sans Narrow" w:cs="Arial"/>
          <w:sz w:val="24"/>
          <w:szCs w:val="24"/>
        </w:rPr>
      </w:pPr>
    </w:p>
    <w:p w14:paraId="0C53B24F" w14:textId="77777777" w:rsidR="000D106C" w:rsidRPr="000D106C" w:rsidRDefault="000D106C" w:rsidP="000D106C">
      <w:pPr>
        <w:rPr>
          <w:rFonts w:ascii="Liberation Sans Narrow" w:hAnsi="Liberation Sans Narrow" w:cs="Arial"/>
          <w:sz w:val="24"/>
          <w:szCs w:val="24"/>
        </w:rPr>
      </w:pPr>
      <w:r w:rsidRPr="000D106C">
        <w:rPr>
          <w:rFonts w:ascii="Liberation Sans Narrow" w:hAnsi="Liberation Sans Narrow" w:cs="Arial"/>
          <w:sz w:val="24"/>
          <w:szCs w:val="24"/>
        </w:rPr>
        <w:t>Контроль качества</w:t>
      </w:r>
    </w:p>
    <w:p w14:paraId="73A793FA" w14:textId="01EC2E42" w:rsidR="006E3CE3" w:rsidRPr="000D106C" w:rsidRDefault="000D106C" w:rsidP="000D106C">
      <w:pPr>
        <w:rPr>
          <w:rFonts w:ascii="Liberation Sans Narrow" w:hAnsi="Liberation Sans Narrow" w:cs="Arial"/>
          <w:sz w:val="24"/>
          <w:szCs w:val="24"/>
        </w:rPr>
      </w:pPr>
      <w:r w:rsidRPr="000D106C">
        <w:rPr>
          <w:rFonts w:ascii="Liberation Sans Narrow" w:hAnsi="Liberation Sans Narrow" w:cs="Arial"/>
          <w:sz w:val="24"/>
          <w:szCs w:val="24"/>
        </w:rPr>
        <w:t xml:space="preserve">___________________________ </w:t>
      </w:r>
      <w:proofErr w:type="spellStart"/>
      <w:r w:rsidRPr="000D106C">
        <w:rPr>
          <w:rFonts w:ascii="Liberation Sans Narrow" w:hAnsi="Liberation Sans Narrow" w:cs="Arial"/>
          <w:sz w:val="24"/>
          <w:szCs w:val="24"/>
        </w:rPr>
        <w:t>м.п</w:t>
      </w:r>
      <w:proofErr w:type="spellEnd"/>
      <w:r w:rsidRPr="000D106C">
        <w:rPr>
          <w:rFonts w:ascii="Liberation Sans Narrow" w:hAnsi="Liberation Sans Narrow" w:cs="Arial"/>
          <w:sz w:val="24"/>
          <w:szCs w:val="24"/>
        </w:rPr>
        <w:t>.</w:t>
      </w:r>
    </w:p>
    <w:p w14:paraId="28C2706B" w14:textId="77777777" w:rsidR="006E3CE3" w:rsidRDefault="006E3CE3" w:rsidP="005C1350">
      <w:pPr>
        <w:jc w:val="both"/>
        <w:rPr>
          <w:rFonts w:ascii="Liberation Sans Narrow" w:hAnsi="Liberation Sans Narrow" w:cs="Arial"/>
          <w:sz w:val="24"/>
          <w:szCs w:val="24"/>
        </w:rPr>
      </w:pPr>
    </w:p>
    <w:p w14:paraId="63EFF7DE" w14:textId="77777777" w:rsidR="00C859DD" w:rsidRPr="000D106C" w:rsidRDefault="00C859DD" w:rsidP="005C1350">
      <w:pPr>
        <w:jc w:val="both"/>
        <w:rPr>
          <w:rFonts w:ascii="Liberation Sans Narrow" w:hAnsi="Liberation Sans Narrow" w:cs="Arial"/>
          <w:sz w:val="24"/>
          <w:szCs w:val="24"/>
        </w:rPr>
      </w:pPr>
    </w:p>
    <w:p w14:paraId="0EC908D2" w14:textId="7D8EF224" w:rsidR="00C2346B" w:rsidRPr="000D106C" w:rsidRDefault="00C2346B" w:rsidP="005C1350">
      <w:pPr>
        <w:pStyle w:val="a3"/>
        <w:numPr>
          <w:ilvl w:val="0"/>
          <w:numId w:val="1"/>
        </w:numPr>
        <w:jc w:val="both"/>
        <w:rPr>
          <w:rFonts w:ascii="Liberation Sans Narrow" w:hAnsi="Liberation Sans Narrow" w:cs="Arial"/>
          <w:b/>
          <w:bCs/>
          <w:sz w:val="24"/>
          <w:szCs w:val="24"/>
        </w:rPr>
      </w:pPr>
      <w:r w:rsidRPr="000D106C">
        <w:rPr>
          <w:rFonts w:ascii="Liberation Sans Narrow" w:hAnsi="Liberation Sans Narrow" w:cs="Arial"/>
          <w:b/>
          <w:bCs/>
          <w:sz w:val="24"/>
          <w:szCs w:val="24"/>
        </w:rPr>
        <w:lastRenderedPageBreak/>
        <w:t>Описание</w:t>
      </w:r>
      <w:r w:rsidR="006E3CE3" w:rsidRPr="000D106C">
        <w:rPr>
          <w:rFonts w:ascii="Liberation Sans Narrow" w:hAnsi="Liberation Sans Narrow" w:cs="Arial"/>
          <w:b/>
          <w:bCs/>
          <w:sz w:val="24"/>
          <w:szCs w:val="24"/>
        </w:rPr>
        <w:t xml:space="preserve"> коммутационного </w:t>
      </w:r>
      <w:proofErr w:type="spellStart"/>
      <w:r w:rsidR="006E3CE3" w:rsidRPr="000D106C">
        <w:rPr>
          <w:rFonts w:ascii="Liberation Sans Narrow" w:hAnsi="Liberation Sans Narrow" w:cs="Arial"/>
          <w:b/>
          <w:bCs/>
          <w:sz w:val="24"/>
          <w:szCs w:val="24"/>
        </w:rPr>
        <w:t>термошкафа</w:t>
      </w:r>
      <w:proofErr w:type="spellEnd"/>
      <w:r w:rsidR="006E3CE3" w:rsidRPr="000D106C">
        <w:rPr>
          <w:rFonts w:ascii="Liberation Sans Narrow" w:hAnsi="Liberation Sans Narrow" w:cs="Arial"/>
          <w:b/>
          <w:bCs/>
          <w:sz w:val="24"/>
          <w:szCs w:val="24"/>
        </w:rPr>
        <w:t xml:space="preserve"> </w:t>
      </w:r>
      <w:bookmarkStart w:id="0" w:name="_GoBack"/>
      <w:r w:rsidR="006E3CE3" w:rsidRPr="000D106C">
        <w:rPr>
          <w:rFonts w:ascii="Liberation Sans Narrow" w:hAnsi="Liberation Sans Narrow" w:cs="Arial"/>
          <w:b/>
          <w:bCs/>
          <w:sz w:val="24"/>
          <w:szCs w:val="24"/>
        </w:rPr>
        <w:t>CRAFT-SE</w:t>
      </w:r>
      <w:bookmarkEnd w:id="0"/>
    </w:p>
    <w:p w14:paraId="2C6968FA" w14:textId="375998BA" w:rsidR="00C2346B" w:rsidRPr="000D106C" w:rsidRDefault="00C2346B" w:rsidP="005C1350">
      <w:pPr>
        <w:jc w:val="both"/>
        <w:rPr>
          <w:rFonts w:ascii="Liberation Sans Narrow" w:hAnsi="Liberation Sans Narrow" w:cs="Arial"/>
          <w:sz w:val="24"/>
          <w:szCs w:val="24"/>
        </w:rPr>
      </w:pPr>
      <w:r w:rsidRPr="000D106C">
        <w:rPr>
          <w:rFonts w:ascii="Liberation Sans Narrow" w:hAnsi="Liberation Sans Narrow" w:cs="Arial"/>
          <w:sz w:val="24"/>
          <w:szCs w:val="24"/>
        </w:rPr>
        <w:t xml:space="preserve">Шкаф представляет собой сварную конструкцию, состоящую из корпуса и </w:t>
      </w:r>
      <w:r w:rsidR="006E3CE3" w:rsidRPr="000D106C">
        <w:rPr>
          <w:rFonts w:ascii="Liberation Sans Narrow" w:hAnsi="Liberation Sans Narrow" w:cs="Arial"/>
          <w:sz w:val="24"/>
          <w:szCs w:val="24"/>
        </w:rPr>
        <w:t>дверцы,</w:t>
      </w:r>
      <w:r w:rsidRPr="000D106C">
        <w:rPr>
          <w:rFonts w:ascii="Liberation Sans Narrow" w:hAnsi="Liberation Sans Narrow" w:cs="Arial"/>
          <w:sz w:val="24"/>
          <w:szCs w:val="24"/>
        </w:rPr>
        <w:t xml:space="preserve"> оклеенной уплотнителем, корпус и дверца утеплены </w:t>
      </w:r>
      <w:proofErr w:type="spellStart"/>
      <w:r w:rsidRPr="000D106C">
        <w:rPr>
          <w:rFonts w:ascii="Liberation Sans Narrow" w:hAnsi="Liberation Sans Narrow" w:cs="Arial"/>
          <w:sz w:val="24"/>
          <w:szCs w:val="24"/>
        </w:rPr>
        <w:t>изолоном</w:t>
      </w:r>
      <w:proofErr w:type="spellEnd"/>
      <w:r w:rsidRPr="000D106C">
        <w:rPr>
          <w:rFonts w:ascii="Liberation Sans Narrow" w:hAnsi="Liberation Sans Narrow" w:cs="Arial"/>
          <w:sz w:val="24"/>
          <w:szCs w:val="24"/>
        </w:rPr>
        <w:t xml:space="preserve"> фольгированным. Внутри корпуса на монтажной панели установлено оборудование (см. раздел 2 и рисунок 1), обеспечивающее бесперебойную работу IP-устройств (до 8 шт.) с питанием по </w:t>
      </w:r>
      <w:proofErr w:type="spellStart"/>
      <w:r w:rsidRPr="000D106C">
        <w:rPr>
          <w:rFonts w:ascii="Liberation Sans Narrow" w:hAnsi="Liberation Sans Narrow" w:cs="Arial"/>
          <w:sz w:val="24"/>
          <w:szCs w:val="24"/>
        </w:rPr>
        <w:t>PoE</w:t>
      </w:r>
      <w:proofErr w:type="spellEnd"/>
      <w:r w:rsidRPr="000D106C">
        <w:rPr>
          <w:rFonts w:ascii="Liberation Sans Narrow" w:hAnsi="Liberation Sans Narrow" w:cs="Arial"/>
          <w:sz w:val="24"/>
          <w:szCs w:val="24"/>
        </w:rPr>
        <w:t>, передачу данных по оптическому кабелю, а также обогреватель с термостатом и блоки грозозащиты. Термостат имеет два канала, включение обогрева и «</w:t>
      </w:r>
      <w:proofErr w:type="spellStart"/>
      <w:r w:rsidRPr="000D106C">
        <w:rPr>
          <w:rFonts w:ascii="Liberation Sans Narrow" w:hAnsi="Liberation Sans Narrow" w:cs="Arial"/>
          <w:sz w:val="24"/>
          <w:szCs w:val="24"/>
        </w:rPr>
        <w:t>предстарт</w:t>
      </w:r>
      <w:proofErr w:type="spellEnd"/>
      <w:r w:rsidRPr="000D106C">
        <w:rPr>
          <w:rFonts w:ascii="Liberation Sans Narrow" w:hAnsi="Liberation Sans Narrow" w:cs="Arial"/>
          <w:sz w:val="24"/>
          <w:szCs w:val="24"/>
        </w:rPr>
        <w:t>» блока питания с коммутатором.</w:t>
      </w:r>
    </w:p>
    <w:p w14:paraId="37B92F0B" w14:textId="3A24EFEB" w:rsidR="006E3CE3" w:rsidRPr="000D106C" w:rsidRDefault="00C2346B" w:rsidP="005C1350">
      <w:pPr>
        <w:jc w:val="both"/>
        <w:rPr>
          <w:rFonts w:ascii="Liberation Sans Narrow" w:hAnsi="Liberation Sans Narrow" w:cs="Arial"/>
          <w:sz w:val="24"/>
          <w:szCs w:val="24"/>
        </w:rPr>
      </w:pPr>
      <w:bookmarkStart w:id="1" w:name="_Hlk184981861"/>
      <w:r w:rsidRPr="000D106C">
        <w:rPr>
          <w:rFonts w:ascii="Liberation Sans Narrow" w:hAnsi="Liberation Sans Narrow" w:cs="Arial"/>
          <w:sz w:val="24"/>
          <w:szCs w:val="24"/>
        </w:rPr>
        <w:t xml:space="preserve">Коммутационный </w:t>
      </w:r>
      <w:proofErr w:type="spellStart"/>
      <w:r w:rsidRPr="000D106C">
        <w:rPr>
          <w:rFonts w:ascii="Liberation Sans Narrow" w:hAnsi="Liberation Sans Narrow" w:cs="Arial"/>
          <w:sz w:val="24"/>
          <w:szCs w:val="24"/>
        </w:rPr>
        <w:t>термошкаф</w:t>
      </w:r>
      <w:proofErr w:type="spellEnd"/>
      <w:r w:rsidRPr="000D106C">
        <w:rPr>
          <w:rFonts w:ascii="Liberation Sans Narrow" w:hAnsi="Liberation Sans Narrow" w:cs="Arial"/>
          <w:sz w:val="24"/>
          <w:szCs w:val="24"/>
        </w:rPr>
        <w:t xml:space="preserve"> </w:t>
      </w:r>
      <w:r w:rsidR="006E3CE3" w:rsidRPr="000D106C">
        <w:rPr>
          <w:rFonts w:ascii="Liberation Sans Narrow" w:hAnsi="Liberation Sans Narrow" w:cs="Arial"/>
          <w:sz w:val="24"/>
          <w:szCs w:val="24"/>
        </w:rPr>
        <w:t>CRAFT-SE</w:t>
      </w:r>
      <w:bookmarkEnd w:id="1"/>
      <w:r w:rsidRPr="000D106C">
        <w:rPr>
          <w:rFonts w:ascii="Liberation Sans Narrow" w:hAnsi="Liberation Sans Narrow" w:cs="Arial"/>
          <w:sz w:val="24"/>
          <w:szCs w:val="24"/>
        </w:rPr>
        <w:t>, (далее шкаф) предназначен для обеспечения работы до восьми IP-видеокамер или других IP</w:t>
      </w:r>
      <w:r w:rsidR="006E3CE3" w:rsidRPr="000D106C">
        <w:rPr>
          <w:rFonts w:ascii="Liberation Sans Narrow" w:hAnsi="Liberation Sans Narrow" w:cs="Arial"/>
          <w:sz w:val="24"/>
          <w:szCs w:val="24"/>
        </w:rPr>
        <w:t xml:space="preserve"> </w:t>
      </w:r>
      <w:r w:rsidRPr="000D106C">
        <w:rPr>
          <w:rFonts w:ascii="Liberation Sans Narrow" w:hAnsi="Liberation Sans Narrow" w:cs="Arial"/>
          <w:sz w:val="24"/>
          <w:szCs w:val="24"/>
        </w:rPr>
        <w:t xml:space="preserve">устройств с питанием </w:t>
      </w:r>
      <w:proofErr w:type="spellStart"/>
      <w:r w:rsidRPr="000D106C">
        <w:rPr>
          <w:rFonts w:ascii="Liberation Sans Narrow" w:hAnsi="Liberation Sans Narrow" w:cs="Arial"/>
          <w:sz w:val="24"/>
          <w:szCs w:val="24"/>
        </w:rPr>
        <w:t>РоЕ</w:t>
      </w:r>
      <w:proofErr w:type="spellEnd"/>
      <w:r w:rsidRPr="000D106C">
        <w:rPr>
          <w:rFonts w:ascii="Liberation Sans Narrow" w:hAnsi="Liberation Sans Narrow" w:cs="Arial"/>
          <w:sz w:val="24"/>
          <w:szCs w:val="24"/>
        </w:rPr>
        <w:t xml:space="preserve"> (IEEE 802.3af/</w:t>
      </w:r>
      <w:proofErr w:type="spellStart"/>
      <w:r w:rsidRPr="000D106C">
        <w:rPr>
          <w:rFonts w:ascii="Liberation Sans Narrow" w:hAnsi="Liberation Sans Narrow" w:cs="Arial"/>
          <w:sz w:val="24"/>
          <w:szCs w:val="24"/>
        </w:rPr>
        <w:t>at</w:t>
      </w:r>
      <w:proofErr w:type="spellEnd"/>
      <w:r w:rsidRPr="000D106C">
        <w:rPr>
          <w:rFonts w:ascii="Liberation Sans Narrow" w:hAnsi="Liberation Sans Narrow" w:cs="Arial"/>
          <w:sz w:val="24"/>
          <w:szCs w:val="24"/>
        </w:rPr>
        <w:t>/</w:t>
      </w:r>
      <w:proofErr w:type="spellStart"/>
      <w:r w:rsidRPr="000D106C">
        <w:rPr>
          <w:rFonts w:ascii="Liberation Sans Narrow" w:hAnsi="Liberation Sans Narrow" w:cs="Arial"/>
          <w:sz w:val="24"/>
          <w:szCs w:val="24"/>
        </w:rPr>
        <w:t>bt</w:t>
      </w:r>
      <w:proofErr w:type="spellEnd"/>
      <w:r w:rsidRPr="000D106C">
        <w:rPr>
          <w:rFonts w:ascii="Liberation Sans Narrow" w:hAnsi="Liberation Sans Narrow" w:cs="Arial"/>
          <w:sz w:val="24"/>
          <w:szCs w:val="24"/>
        </w:rPr>
        <w:t xml:space="preserve">), защиты от грозовых разрядов по цепи 230В и IP-устройств, передачу данных по оптическому кабелю. Установка может производиться как внутри </w:t>
      </w:r>
      <w:r w:rsidRPr="00FC606E">
        <w:rPr>
          <w:rFonts w:ascii="Liberation Sans Narrow" w:hAnsi="Liberation Sans Narrow" w:cs="Arial"/>
          <w:sz w:val="24"/>
          <w:szCs w:val="24"/>
        </w:rPr>
        <w:t>помещений</w:t>
      </w:r>
      <w:r w:rsidRPr="000D106C">
        <w:rPr>
          <w:rFonts w:ascii="Liberation Sans Narrow" w:hAnsi="Liberation Sans Narrow" w:cs="Arial"/>
          <w:sz w:val="24"/>
          <w:szCs w:val="24"/>
        </w:rPr>
        <w:t>, так и снаружи: на стену или опору (кронштейн для крепления на опору приобретается отдельно).</w:t>
      </w:r>
    </w:p>
    <w:p w14:paraId="0EF6F1FB" w14:textId="3D60FA7B" w:rsidR="00C2346B" w:rsidRPr="000D106C" w:rsidRDefault="006E3CE3" w:rsidP="006E3CE3">
      <w:pPr>
        <w:pStyle w:val="a3"/>
        <w:numPr>
          <w:ilvl w:val="0"/>
          <w:numId w:val="1"/>
        </w:numPr>
        <w:jc w:val="both"/>
        <w:rPr>
          <w:rFonts w:ascii="Liberation Sans Narrow" w:hAnsi="Liberation Sans Narrow" w:cs="Arial"/>
          <w:b/>
          <w:bCs/>
          <w:sz w:val="24"/>
          <w:szCs w:val="24"/>
        </w:rPr>
      </w:pPr>
      <w:r w:rsidRPr="000D106C">
        <w:rPr>
          <w:rFonts w:ascii="Liberation Sans Narrow" w:hAnsi="Liberation Sans Narrow" w:cs="Arial"/>
          <w:b/>
          <w:bCs/>
          <w:sz w:val="24"/>
          <w:szCs w:val="24"/>
        </w:rPr>
        <w:t xml:space="preserve">Характеристики шкафа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03"/>
        <w:gridCol w:w="2344"/>
      </w:tblGrid>
      <w:tr w:rsidR="006E3CE3" w:rsidRPr="000D106C" w14:paraId="14B25634" w14:textId="77777777" w:rsidTr="000D106C">
        <w:trPr>
          <w:trHeight w:val="3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9CDC" w14:textId="77777777" w:rsidR="006E3CE3" w:rsidRPr="000D106C" w:rsidRDefault="006E3CE3" w:rsidP="006E3C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характеристики</w:t>
            </w:r>
          </w:p>
        </w:tc>
      </w:tr>
      <w:tr w:rsidR="006E3CE3" w:rsidRPr="000D106C" w14:paraId="2FF6D97F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B7CD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Грозозащита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E737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да</w:t>
            </w:r>
          </w:p>
        </w:tc>
      </w:tr>
      <w:tr w:rsidR="006E3CE3" w:rsidRPr="000D106C" w14:paraId="5A8C9868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2241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Материал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652" w14:textId="42B88FA6" w:rsidR="006E3CE3" w:rsidRPr="000D106C" w:rsidRDefault="00C859DD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п</w:t>
            </w:r>
            <w:r w:rsidR="006E3CE3"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ластик</w:t>
            </w:r>
          </w:p>
        </w:tc>
      </w:tr>
      <w:tr w:rsidR="006E3CE3" w:rsidRPr="000D106C" w14:paraId="1CCA3347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7EB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Резервное питание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CFEA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 xml:space="preserve">да, 4 аккумулятора </w:t>
            </w:r>
          </w:p>
        </w:tc>
      </w:tr>
      <w:tr w:rsidR="006E3CE3" w:rsidRPr="000D106C" w14:paraId="30D45CB9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FA98" w14:textId="2C20FBB4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Длительность работы от АКБ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5DDA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до 24 часов</w:t>
            </w:r>
          </w:p>
        </w:tc>
      </w:tr>
      <w:tr w:rsidR="00D51FF2" w:rsidRPr="000D106C" w14:paraId="35EF569E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1BB5" w14:textId="58E717B7" w:rsidR="00D51FF2" w:rsidRPr="000D106C" w:rsidRDefault="00D51FF2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Функция горячей замены АКБ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EBC01" w14:textId="09EBA607" w:rsidR="00D51FF2" w:rsidRPr="000D106C" w:rsidRDefault="00D51FF2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да</w:t>
            </w:r>
          </w:p>
        </w:tc>
      </w:tr>
      <w:tr w:rsidR="00E228EC" w:rsidRPr="000D106C" w14:paraId="29B505D8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F4B1F" w14:textId="6F8F8DDC" w:rsidR="00E228EC" w:rsidRDefault="00E228EC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Встроенное хранилище видеоархива (опционально)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DE2B" w14:textId="3B02C9B9" w:rsidR="00E228EC" w:rsidRDefault="00E228EC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да</w:t>
            </w:r>
          </w:p>
        </w:tc>
      </w:tr>
      <w:tr w:rsidR="006E3CE3" w:rsidRPr="000D106C" w14:paraId="3DC28983" w14:textId="77777777" w:rsidTr="000D106C">
        <w:trPr>
          <w:trHeight w:val="3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E798" w14:textId="77777777" w:rsidR="006E3CE3" w:rsidRPr="000D106C" w:rsidRDefault="006E3CE3" w:rsidP="006E3C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b/>
                <w:bCs/>
                <w:color w:val="000000"/>
                <w:kern w:val="0"/>
                <w:lang w:eastAsia="ru-RU"/>
                <w14:ligatures w14:val="none"/>
              </w:rPr>
              <w:t>Коммутация и канал связи</w:t>
            </w:r>
          </w:p>
        </w:tc>
      </w:tr>
      <w:tr w:rsidR="006E3CE3" w:rsidRPr="000D106C" w14:paraId="3CA00913" w14:textId="77777777" w:rsidTr="00C859DD">
        <w:trPr>
          <w:trHeight w:val="1289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3184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Коммутатор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875F" w14:textId="4D6FD375" w:rsidR="006E3CE3" w:rsidRPr="000D106C" w:rsidRDefault="00C859DD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п</w:t>
            </w:r>
            <w:r w:rsidR="006E3CE3"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ромышленный управляемый</w:t>
            </w:r>
            <w:r w:rsidR="006E3CE3"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br/>
              <w:t>коммутатор 8*</w:t>
            </w:r>
            <w:proofErr w:type="spellStart"/>
            <w:r w:rsidR="006E3CE3"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PoE</w:t>
            </w:r>
            <w:proofErr w:type="spellEnd"/>
            <w:r w:rsidR="006E3CE3"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 xml:space="preserve"> 802.3 </w:t>
            </w:r>
            <w:proofErr w:type="spellStart"/>
            <w:r w:rsidR="006E3CE3"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af</w:t>
            </w:r>
            <w:proofErr w:type="spellEnd"/>
            <w:r w:rsidR="006E3CE3"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/</w:t>
            </w:r>
            <w:proofErr w:type="spellStart"/>
            <w:r w:rsidR="006E3CE3"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at</w:t>
            </w:r>
            <w:proofErr w:type="spellEnd"/>
            <w:r w:rsidR="006E3CE3"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, 4*SFP (1</w:t>
            </w:r>
            <w:r w:rsidR="006E3CE3"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br/>
              <w:t>шт.)</w:t>
            </w:r>
          </w:p>
        </w:tc>
      </w:tr>
      <w:tr w:rsidR="006E3CE3" w:rsidRPr="000D106C" w14:paraId="27F4B0AA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F544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Тип управления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29F7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управляемый</w:t>
            </w:r>
          </w:p>
        </w:tc>
      </w:tr>
      <w:tr w:rsidR="006E3CE3" w:rsidRPr="000D106C" w14:paraId="780E3823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2B9E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Канал связи (опционально)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3FA3" w14:textId="433744A1" w:rsidR="006E3CE3" w:rsidRPr="000D106C" w:rsidRDefault="00C859DD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р</w:t>
            </w:r>
            <w:r w:rsidR="006E3CE3"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оутер 4G-LTE + WiFi</w:t>
            </w:r>
          </w:p>
        </w:tc>
      </w:tr>
      <w:tr w:rsidR="006E3CE3" w:rsidRPr="00253F24" w14:paraId="6B2D2DC1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9485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lastRenderedPageBreak/>
              <w:t>Тип питания камер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8B42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val="en-US" w:eastAsia="ru-RU"/>
                <w14:ligatures w14:val="none"/>
              </w:rPr>
            </w:pPr>
            <w:proofErr w:type="spellStart"/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РоЕ</w:t>
            </w:r>
            <w:proofErr w:type="spellEnd"/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val="en-US" w:eastAsia="ru-RU"/>
                <w14:ligatures w14:val="none"/>
              </w:rPr>
              <w:t xml:space="preserve"> (IEEE 802.3af/at/</w:t>
            </w:r>
            <w:proofErr w:type="spellStart"/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val="en-US" w:eastAsia="ru-RU"/>
                <w14:ligatures w14:val="none"/>
              </w:rPr>
              <w:t>bt</w:t>
            </w:r>
            <w:proofErr w:type="spellEnd"/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val="en-US" w:eastAsia="ru-RU"/>
                <w14:ligatures w14:val="none"/>
              </w:rPr>
              <w:t>)</w:t>
            </w:r>
          </w:p>
        </w:tc>
      </w:tr>
      <w:tr w:rsidR="006E3CE3" w:rsidRPr="000D106C" w14:paraId="41E57606" w14:textId="77777777" w:rsidTr="000D106C">
        <w:trPr>
          <w:trHeight w:val="3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2998" w14:textId="77777777" w:rsidR="006E3CE3" w:rsidRPr="000D106C" w:rsidRDefault="006E3CE3" w:rsidP="006E3C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Характеристики </w:t>
            </w:r>
            <w:proofErr w:type="spellStart"/>
            <w:r w:rsidRPr="000D106C">
              <w:rPr>
                <w:rFonts w:ascii="Liberation Sans Narrow" w:eastAsia="Times New Roman" w:hAnsi="Liberation Sans Narrow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термошкафа</w:t>
            </w:r>
            <w:proofErr w:type="spellEnd"/>
          </w:p>
        </w:tc>
      </w:tr>
      <w:tr w:rsidR="006E3CE3" w:rsidRPr="000D106C" w14:paraId="60F68680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9ACD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Толщина корпуса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5D0D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2 мм</w:t>
            </w:r>
          </w:p>
        </w:tc>
      </w:tr>
      <w:tr w:rsidR="006E3CE3" w:rsidRPr="000D106C" w14:paraId="4E9BAEA8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C0FA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 xml:space="preserve">Степень </w:t>
            </w:r>
            <w:proofErr w:type="spellStart"/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пылевлагозащищенности</w:t>
            </w:r>
            <w:proofErr w:type="spellEnd"/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26E9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IP 66</w:t>
            </w:r>
          </w:p>
        </w:tc>
      </w:tr>
      <w:tr w:rsidR="006E3CE3" w:rsidRPr="000D106C" w14:paraId="70EF506E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1CAD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Размещение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E6A0" w14:textId="31F2ECC1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улица</w:t>
            </w:r>
          </w:p>
        </w:tc>
      </w:tr>
      <w:tr w:rsidR="006E3CE3" w:rsidRPr="000D106C" w14:paraId="5E36CDFA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70AB" w14:textId="070AD57F" w:rsidR="006E3CE3" w:rsidRPr="000D106C" w:rsidRDefault="00C859DD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Тип крепления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0864" w14:textId="143AE61B" w:rsidR="006E3CE3" w:rsidRPr="000D106C" w:rsidRDefault="00C859DD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настенный или на опору</w:t>
            </w:r>
          </w:p>
        </w:tc>
      </w:tr>
      <w:tr w:rsidR="006E3CE3" w:rsidRPr="000D106C" w14:paraId="6B27A539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CE01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Обогрев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E290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да</w:t>
            </w:r>
          </w:p>
        </w:tc>
      </w:tr>
      <w:tr w:rsidR="006E3CE3" w:rsidRPr="000D106C" w14:paraId="5C25AADA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5FA9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Вентиляция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BC39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нет</w:t>
            </w:r>
          </w:p>
        </w:tc>
      </w:tr>
      <w:tr w:rsidR="006E3CE3" w:rsidRPr="000D106C" w14:paraId="2D933EED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465D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 xml:space="preserve">Функция </w:t>
            </w:r>
            <w:proofErr w:type="spellStart"/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предстарта</w:t>
            </w:r>
            <w:proofErr w:type="spellEnd"/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171B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kern w:val="0"/>
                <w:lang w:eastAsia="ru-RU"/>
                <w14:ligatures w14:val="none"/>
              </w:rPr>
              <w:t>да</w:t>
            </w:r>
          </w:p>
        </w:tc>
      </w:tr>
      <w:tr w:rsidR="006E3CE3" w:rsidRPr="000D106C" w14:paraId="0985FA2F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D4F4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 xml:space="preserve">Напряжение питания 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59B9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230 В AC ±10%, 50 Гц</w:t>
            </w:r>
          </w:p>
        </w:tc>
      </w:tr>
      <w:tr w:rsidR="006E3CE3" w:rsidRPr="000D106C" w14:paraId="131BF4FB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86BB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 xml:space="preserve">Мощность обогрева 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B3D6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50 Вт</w:t>
            </w:r>
          </w:p>
        </w:tc>
      </w:tr>
      <w:tr w:rsidR="006E3CE3" w:rsidRPr="000D106C" w14:paraId="619666FF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0BAA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Диапазон рабочих температур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415D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 xml:space="preserve"> - 30°С … +50°С</w:t>
            </w:r>
          </w:p>
        </w:tc>
      </w:tr>
      <w:tr w:rsidR="006E3CE3" w:rsidRPr="000D106C" w14:paraId="576F51F3" w14:textId="77777777" w:rsidTr="000D106C">
        <w:trPr>
          <w:trHeight w:val="3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3926" w14:textId="77777777" w:rsidR="006E3CE3" w:rsidRPr="000D106C" w:rsidRDefault="006E3CE3" w:rsidP="006E3CE3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Комплектация</w:t>
            </w:r>
          </w:p>
        </w:tc>
      </w:tr>
      <w:tr w:rsidR="006E3CE3" w:rsidRPr="000D106C" w14:paraId="73B5C5A9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CDBD" w14:textId="25B66651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Шкаф в сборе</w:t>
            </w:r>
            <w:r w:rsidR="00C859DD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 xml:space="preserve"> с кронштейном крепления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AC2C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E3CE3" w:rsidRPr="000D106C" w14:paraId="3BAE8BC8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CEA5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Аккумуляторы (опционально)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594C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 xml:space="preserve">до 4 </w:t>
            </w:r>
            <w:proofErr w:type="spellStart"/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E3CE3" w:rsidRPr="000D106C" w14:paraId="56410DCD" w14:textId="77777777" w:rsidTr="00C859DD">
        <w:trPr>
          <w:trHeight w:val="322"/>
        </w:trPr>
        <w:tc>
          <w:tcPr>
            <w:tcW w:w="3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42F6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Паспорт изделия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9FE6" w14:textId="77777777" w:rsidR="006E3CE3" w:rsidRPr="000D106C" w:rsidRDefault="006E3CE3" w:rsidP="006E3CE3">
            <w:pPr>
              <w:spacing w:after="0" w:line="240" w:lineRule="auto"/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</w:pPr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0D106C">
              <w:rPr>
                <w:rFonts w:ascii="Liberation Sans Narrow" w:eastAsia="Times New Roman" w:hAnsi="Liberation Sans Narrow" w:cs="Arial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</w:tr>
    </w:tbl>
    <w:p w14:paraId="5564C6BA" w14:textId="71DAEEAE" w:rsidR="006E3CE3" w:rsidRPr="000D106C" w:rsidRDefault="006E3CE3" w:rsidP="006E3CE3">
      <w:pPr>
        <w:rPr>
          <w:rFonts w:ascii="Liberation Sans Narrow" w:hAnsi="Liberation Sans Narrow" w:cs="Arial"/>
          <w:sz w:val="24"/>
          <w:szCs w:val="24"/>
        </w:rPr>
      </w:pPr>
    </w:p>
    <w:p w14:paraId="422FDD60" w14:textId="4F20ABF9" w:rsidR="00C2346B" w:rsidRPr="000D106C" w:rsidRDefault="00C2346B" w:rsidP="006E3CE3">
      <w:pPr>
        <w:pStyle w:val="a3"/>
        <w:numPr>
          <w:ilvl w:val="0"/>
          <w:numId w:val="1"/>
        </w:numPr>
        <w:jc w:val="both"/>
        <w:rPr>
          <w:rFonts w:ascii="Liberation Sans Narrow" w:hAnsi="Liberation Sans Narrow" w:cs="Arial"/>
          <w:b/>
          <w:bCs/>
          <w:sz w:val="24"/>
          <w:szCs w:val="24"/>
        </w:rPr>
      </w:pPr>
      <w:r w:rsidRPr="000D106C">
        <w:rPr>
          <w:rFonts w:ascii="Liberation Sans Narrow" w:hAnsi="Liberation Sans Narrow" w:cs="Arial"/>
          <w:b/>
          <w:bCs/>
          <w:sz w:val="24"/>
          <w:szCs w:val="24"/>
        </w:rPr>
        <w:t>Устройство шкафа</w:t>
      </w:r>
    </w:p>
    <w:p w14:paraId="1A6DF173" w14:textId="12B98E31" w:rsidR="000D106C" w:rsidRPr="000D106C" w:rsidRDefault="00C2346B" w:rsidP="000D106C">
      <w:pPr>
        <w:jc w:val="center"/>
        <w:rPr>
          <w:rFonts w:ascii="Liberation Sans Narrow" w:hAnsi="Liberation Sans Narrow" w:cs="Arial"/>
          <w:sz w:val="24"/>
          <w:szCs w:val="24"/>
        </w:rPr>
      </w:pPr>
      <w:r w:rsidRPr="000D106C">
        <w:rPr>
          <w:rFonts w:ascii="Liberation Sans Narrow" w:hAnsi="Liberation Sans Narrow" w:cs="Arial"/>
          <w:noProof/>
          <w:sz w:val="24"/>
          <w:szCs w:val="24"/>
          <w:lang w:eastAsia="ru-RU"/>
        </w:rPr>
        <w:drawing>
          <wp:inline distT="0" distB="0" distL="0" distR="0" wp14:anchorId="48221617" wp14:editId="61BFA136">
            <wp:extent cx="2419350" cy="2314919"/>
            <wp:effectExtent l="0" t="0" r="0" b="9525"/>
            <wp:docPr id="424694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947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7433" cy="233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DFA86" w14:textId="77777777" w:rsidR="00C2346B" w:rsidRPr="000D106C" w:rsidRDefault="00C2346B" w:rsidP="005C1350">
      <w:pPr>
        <w:pStyle w:val="a3"/>
        <w:numPr>
          <w:ilvl w:val="0"/>
          <w:numId w:val="1"/>
        </w:numPr>
        <w:jc w:val="both"/>
        <w:rPr>
          <w:rFonts w:ascii="Liberation Sans Narrow" w:hAnsi="Liberation Sans Narrow" w:cs="Arial"/>
          <w:b/>
          <w:bCs/>
          <w:sz w:val="24"/>
          <w:szCs w:val="24"/>
        </w:rPr>
      </w:pPr>
      <w:r w:rsidRPr="000D106C">
        <w:rPr>
          <w:rFonts w:ascii="Liberation Sans Narrow" w:hAnsi="Liberation Sans Narrow" w:cs="Arial"/>
          <w:b/>
          <w:bCs/>
          <w:sz w:val="24"/>
          <w:szCs w:val="24"/>
        </w:rPr>
        <w:lastRenderedPageBreak/>
        <w:t xml:space="preserve">Гарантийные обязательства </w:t>
      </w:r>
    </w:p>
    <w:p w14:paraId="3D5B1829" w14:textId="66343044" w:rsidR="00C2346B" w:rsidRPr="000D106C" w:rsidRDefault="000D106C" w:rsidP="005C1350">
      <w:pPr>
        <w:jc w:val="both"/>
        <w:rPr>
          <w:rFonts w:ascii="Liberation Sans Narrow" w:hAnsi="Liberation Sans Narrow" w:cs="Arial"/>
          <w:sz w:val="24"/>
          <w:szCs w:val="24"/>
        </w:rPr>
      </w:pPr>
      <w:r>
        <w:rPr>
          <w:rFonts w:ascii="Liberation Sans Narrow" w:hAnsi="Liberation Sans Narrow" w:cs="Arial"/>
          <w:sz w:val="24"/>
          <w:szCs w:val="24"/>
        </w:rPr>
        <w:t>Производитель</w:t>
      </w:r>
      <w:r w:rsidR="00C2346B" w:rsidRPr="000D106C">
        <w:rPr>
          <w:rFonts w:ascii="Liberation Sans Narrow" w:hAnsi="Liberation Sans Narrow" w:cs="Arial"/>
          <w:sz w:val="24"/>
          <w:szCs w:val="24"/>
        </w:rPr>
        <w:t xml:space="preserve"> гарантирует соответствие шкафа требованиям указанных в данном паспорте, ГОСТ при соблюдении потребителем условий транспортирования, хранения, монтажа и эксплуатации. Гарантийный срок эксплуатации изделия составляет 12 месяцев с момента продажи.</w:t>
      </w:r>
    </w:p>
    <w:p w14:paraId="56695C6B" w14:textId="4171B832" w:rsidR="00C2346B" w:rsidRPr="000D106C" w:rsidRDefault="000D106C" w:rsidP="005C1350">
      <w:pPr>
        <w:jc w:val="both"/>
        <w:rPr>
          <w:rFonts w:ascii="Liberation Sans Narrow" w:hAnsi="Liberation Sans Narrow" w:cs="Arial"/>
          <w:sz w:val="24"/>
          <w:szCs w:val="24"/>
        </w:rPr>
      </w:pPr>
      <w:r>
        <w:rPr>
          <w:rFonts w:ascii="Liberation Sans Narrow" w:hAnsi="Liberation Sans Narrow" w:cs="Arial"/>
          <w:sz w:val="24"/>
          <w:szCs w:val="24"/>
        </w:rPr>
        <w:t>Производитель</w:t>
      </w:r>
      <w:r w:rsidR="00C2346B" w:rsidRPr="000D106C">
        <w:rPr>
          <w:rFonts w:ascii="Liberation Sans Narrow" w:hAnsi="Liberation Sans Narrow" w:cs="Arial"/>
          <w:sz w:val="24"/>
          <w:szCs w:val="24"/>
        </w:rPr>
        <w:t xml:space="preserve"> не несет ответственности по гарантийным обязательствам, при повреждении внешних интерфейсов оборудования и самого оборудования, возникших в ходе эксплуатации: </w:t>
      </w:r>
    </w:p>
    <w:p w14:paraId="03B20F79" w14:textId="77777777" w:rsidR="00C2346B" w:rsidRPr="000D106C" w:rsidRDefault="00C2346B" w:rsidP="005C1350">
      <w:pPr>
        <w:spacing w:after="0"/>
        <w:jc w:val="both"/>
        <w:rPr>
          <w:rFonts w:ascii="Liberation Sans Narrow" w:hAnsi="Liberation Sans Narrow" w:cs="Arial"/>
          <w:sz w:val="20"/>
          <w:szCs w:val="20"/>
        </w:rPr>
      </w:pPr>
      <w:r w:rsidRPr="000D106C">
        <w:rPr>
          <w:rFonts w:ascii="Liberation Sans Narrow" w:hAnsi="Liberation Sans Narrow" w:cs="Arial"/>
          <w:sz w:val="20"/>
          <w:szCs w:val="20"/>
        </w:rPr>
        <w:t xml:space="preserve">▪ несоблюдения правил транспортировки и условий хранения </w:t>
      </w:r>
    </w:p>
    <w:p w14:paraId="1805E286" w14:textId="77777777" w:rsidR="00C2346B" w:rsidRPr="000D106C" w:rsidRDefault="00C2346B" w:rsidP="005C1350">
      <w:pPr>
        <w:spacing w:after="0"/>
        <w:jc w:val="both"/>
        <w:rPr>
          <w:rFonts w:ascii="Liberation Sans Narrow" w:hAnsi="Liberation Sans Narrow" w:cs="Arial"/>
          <w:sz w:val="20"/>
          <w:szCs w:val="20"/>
        </w:rPr>
      </w:pPr>
      <w:r w:rsidRPr="000D106C">
        <w:rPr>
          <w:rFonts w:ascii="Liberation Sans Narrow" w:hAnsi="Liberation Sans Narrow" w:cs="Arial"/>
          <w:sz w:val="20"/>
          <w:szCs w:val="20"/>
        </w:rPr>
        <w:t xml:space="preserve">▪ форс-мажорных обстоятельств (таких как пожар, наводнение, землетрясение и др.) </w:t>
      </w:r>
    </w:p>
    <w:p w14:paraId="252415B7" w14:textId="77777777" w:rsidR="00C2346B" w:rsidRPr="000D106C" w:rsidRDefault="00C2346B" w:rsidP="005C1350">
      <w:pPr>
        <w:spacing w:after="0"/>
        <w:jc w:val="both"/>
        <w:rPr>
          <w:rFonts w:ascii="Liberation Sans Narrow" w:hAnsi="Liberation Sans Narrow" w:cs="Arial"/>
          <w:sz w:val="20"/>
          <w:szCs w:val="20"/>
        </w:rPr>
      </w:pPr>
      <w:r w:rsidRPr="000D106C">
        <w:rPr>
          <w:rFonts w:ascii="Liberation Sans Narrow" w:hAnsi="Liberation Sans Narrow" w:cs="Arial"/>
          <w:sz w:val="20"/>
          <w:szCs w:val="20"/>
        </w:rPr>
        <w:t xml:space="preserve">▪ нарушения технических требований по размещению, подключению и эксплуатации; </w:t>
      </w:r>
    </w:p>
    <w:p w14:paraId="685C0455" w14:textId="77777777" w:rsidR="00C2346B" w:rsidRPr="000D106C" w:rsidRDefault="00C2346B" w:rsidP="005C1350">
      <w:pPr>
        <w:spacing w:after="0"/>
        <w:jc w:val="both"/>
        <w:rPr>
          <w:rFonts w:ascii="Liberation Sans Narrow" w:hAnsi="Liberation Sans Narrow" w:cs="Arial"/>
          <w:sz w:val="20"/>
          <w:szCs w:val="20"/>
        </w:rPr>
      </w:pPr>
      <w:r w:rsidRPr="000D106C">
        <w:rPr>
          <w:rFonts w:ascii="Liberation Sans Narrow" w:hAnsi="Liberation Sans Narrow" w:cs="Arial"/>
          <w:sz w:val="20"/>
          <w:szCs w:val="20"/>
        </w:rPr>
        <w:t xml:space="preserve">▪ неправильных действий при перепрошивке; </w:t>
      </w:r>
    </w:p>
    <w:p w14:paraId="1F8B513C" w14:textId="77777777" w:rsidR="00C2346B" w:rsidRPr="000D106C" w:rsidRDefault="00C2346B" w:rsidP="005C1350">
      <w:pPr>
        <w:spacing w:after="0"/>
        <w:jc w:val="both"/>
        <w:rPr>
          <w:rFonts w:ascii="Liberation Sans Narrow" w:hAnsi="Liberation Sans Narrow" w:cs="Arial"/>
          <w:sz w:val="20"/>
          <w:szCs w:val="20"/>
        </w:rPr>
      </w:pPr>
      <w:r w:rsidRPr="000D106C">
        <w:rPr>
          <w:rFonts w:ascii="Liberation Sans Narrow" w:hAnsi="Liberation Sans Narrow" w:cs="Arial"/>
          <w:sz w:val="20"/>
          <w:szCs w:val="20"/>
        </w:rPr>
        <w:t xml:space="preserve">▪ использования не по назначению; </w:t>
      </w:r>
    </w:p>
    <w:p w14:paraId="3CA144BC" w14:textId="77777777" w:rsidR="00C2346B" w:rsidRPr="000D106C" w:rsidRDefault="00C2346B" w:rsidP="005C1350">
      <w:pPr>
        <w:spacing w:after="0"/>
        <w:jc w:val="both"/>
        <w:rPr>
          <w:rFonts w:ascii="Liberation Sans Narrow" w:hAnsi="Liberation Sans Narrow" w:cs="Arial"/>
          <w:sz w:val="20"/>
          <w:szCs w:val="20"/>
        </w:rPr>
      </w:pPr>
      <w:r w:rsidRPr="000D106C">
        <w:rPr>
          <w:rFonts w:ascii="Liberation Sans Narrow" w:hAnsi="Liberation Sans Narrow" w:cs="Arial"/>
          <w:sz w:val="20"/>
          <w:szCs w:val="20"/>
        </w:rPr>
        <w:t xml:space="preserve">▪ механических, термических, химических и иных видов воздействий, если их параметры выходят за рамки максимальных эксплуатационных характеристик, либо не предусмотрены технической спецификацией на данное оборудование; </w:t>
      </w:r>
    </w:p>
    <w:p w14:paraId="1FDA201A" w14:textId="5CB75E3C" w:rsidR="005C1350" w:rsidRPr="000D106C" w:rsidRDefault="00C2346B" w:rsidP="005C1350">
      <w:pPr>
        <w:spacing w:after="0"/>
        <w:jc w:val="both"/>
        <w:rPr>
          <w:rFonts w:ascii="Liberation Sans Narrow" w:hAnsi="Liberation Sans Narrow" w:cs="Arial"/>
          <w:sz w:val="20"/>
          <w:szCs w:val="20"/>
        </w:rPr>
      </w:pPr>
      <w:r w:rsidRPr="000D106C">
        <w:rPr>
          <w:rFonts w:ascii="Liberation Sans Narrow" w:hAnsi="Liberation Sans Narrow" w:cs="Arial"/>
          <w:sz w:val="20"/>
          <w:szCs w:val="20"/>
        </w:rPr>
        <w:t xml:space="preserve">▪ воздействия высокого напряжения (молния, статическое электричество и т.п.). </w:t>
      </w:r>
    </w:p>
    <w:p w14:paraId="534000AE" w14:textId="77777777" w:rsidR="005C1350" w:rsidRPr="000D106C" w:rsidRDefault="005C1350" w:rsidP="005C1350">
      <w:pPr>
        <w:spacing w:after="0"/>
        <w:jc w:val="both"/>
        <w:rPr>
          <w:rFonts w:ascii="Liberation Sans Narrow" w:hAnsi="Liberation Sans Narrow" w:cs="Arial"/>
          <w:sz w:val="24"/>
          <w:szCs w:val="24"/>
        </w:rPr>
      </w:pPr>
    </w:p>
    <w:p w14:paraId="6A55BEFF" w14:textId="77777777" w:rsidR="000D106C" w:rsidRPr="000D106C" w:rsidRDefault="00C2346B" w:rsidP="000D106C">
      <w:pPr>
        <w:jc w:val="both"/>
        <w:rPr>
          <w:rFonts w:ascii="Liberation Sans Narrow" w:hAnsi="Liberation Sans Narrow" w:cs="Arial"/>
        </w:rPr>
      </w:pPr>
      <w:r w:rsidRPr="000D106C">
        <w:rPr>
          <w:rFonts w:ascii="Liberation Sans Narrow" w:hAnsi="Liberation Sans Narrow" w:cs="Arial"/>
          <w:sz w:val="24"/>
          <w:szCs w:val="24"/>
        </w:rPr>
        <w:t xml:space="preserve">Изготовитель: </w:t>
      </w:r>
      <w:r w:rsidR="000D106C" w:rsidRPr="000D106C">
        <w:rPr>
          <w:rFonts w:ascii="Liberation Sans Narrow" w:hAnsi="Liberation Sans Narrow" w:cs="Arial"/>
        </w:rPr>
        <w:t>Общество с ограниченной ответственностью «ВТ Центр» (ООО "ВТ Центр")</w:t>
      </w:r>
      <w:r w:rsidR="000D106C" w:rsidRPr="000D106C">
        <w:rPr>
          <w:rFonts w:ascii="Liberation Sans Narrow" w:hAnsi="Liberation Sans Narrow" w:cs="Arial"/>
        </w:rPr>
        <w:br/>
      </w:r>
      <w:r w:rsidR="000D106C" w:rsidRPr="000D106C">
        <w:rPr>
          <w:rFonts w:ascii="Liberation Sans Narrow" w:hAnsi="Liberation Sans Narrow" w:cs="Arial"/>
        </w:rPr>
        <w:br/>
        <w:t xml:space="preserve">Юридический адрес: 107023, Россия, г. Москва, Площадь Журавлева, дом 10, строение 1, этаж 1, </w:t>
      </w:r>
      <w:proofErr w:type="spellStart"/>
      <w:r w:rsidR="000D106C" w:rsidRPr="000D106C">
        <w:rPr>
          <w:rFonts w:ascii="Liberation Sans Narrow" w:hAnsi="Liberation Sans Narrow" w:cs="Arial"/>
        </w:rPr>
        <w:t>пом.III</w:t>
      </w:r>
      <w:proofErr w:type="spellEnd"/>
      <w:r w:rsidR="000D106C" w:rsidRPr="000D106C">
        <w:rPr>
          <w:rFonts w:ascii="Liberation Sans Narrow" w:hAnsi="Liberation Sans Narrow" w:cs="Arial"/>
        </w:rPr>
        <w:t>, ком.8,9  </w:t>
      </w:r>
    </w:p>
    <w:p w14:paraId="768D31F9" w14:textId="77777777" w:rsidR="000D106C" w:rsidRDefault="000D106C" w:rsidP="000D106C">
      <w:pPr>
        <w:jc w:val="both"/>
        <w:rPr>
          <w:rFonts w:ascii="Liberation Sans Narrow" w:hAnsi="Liberation Sans Narrow" w:cs="Arial"/>
          <w:sz w:val="24"/>
          <w:szCs w:val="24"/>
        </w:rPr>
      </w:pPr>
      <w:r w:rsidRPr="000D106C">
        <w:rPr>
          <w:rFonts w:ascii="Liberation Sans Narrow" w:hAnsi="Liberation Sans Narrow" w:cs="Arial"/>
          <w:sz w:val="24"/>
          <w:szCs w:val="24"/>
        </w:rPr>
        <w:t>Почтовый адрес: 107023, Россия, г. Москва, Площадь Журавлева, дом 10, офис 118</w:t>
      </w:r>
    </w:p>
    <w:p w14:paraId="60D401EF" w14:textId="6ADC5EE4" w:rsidR="00C2346B" w:rsidRPr="000D106C" w:rsidRDefault="000D106C" w:rsidP="005C1350">
      <w:pPr>
        <w:jc w:val="both"/>
        <w:rPr>
          <w:rFonts w:ascii="Liberation Sans Narrow" w:hAnsi="Liberation Sans Narrow" w:cs="Arial"/>
          <w:sz w:val="24"/>
          <w:szCs w:val="24"/>
        </w:rPr>
      </w:pPr>
      <w:r>
        <w:rPr>
          <w:rFonts w:ascii="Liberation Sans Narrow" w:hAnsi="Liberation Sans Narrow" w:cs="Arial"/>
          <w:sz w:val="24"/>
          <w:szCs w:val="24"/>
        </w:rPr>
        <w:t xml:space="preserve">Тел.: </w:t>
      </w:r>
      <w:hyperlink r:id="rId12" w:history="1">
        <w:r w:rsidRPr="000D106C">
          <w:rPr>
            <w:rStyle w:val="a5"/>
            <w:rFonts w:ascii="Liberation Sans Narrow" w:hAnsi="Liberation Sans Narrow" w:cs="Arial"/>
            <w:b/>
            <w:bCs/>
            <w:sz w:val="24"/>
            <w:szCs w:val="24"/>
          </w:rPr>
          <w:t>8 (800) 700-50-18</w:t>
        </w:r>
      </w:hyperlink>
    </w:p>
    <w:p w14:paraId="623922C5" w14:textId="35A26792" w:rsidR="006E3CE3" w:rsidRPr="000D106C" w:rsidRDefault="006E3CE3" w:rsidP="005C1350">
      <w:pPr>
        <w:jc w:val="both"/>
        <w:rPr>
          <w:rFonts w:ascii="Liberation Sans Narrow" w:hAnsi="Liberation Sans Narrow" w:cs="Arial"/>
          <w:sz w:val="24"/>
          <w:szCs w:val="24"/>
        </w:rPr>
      </w:pPr>
      <w:r w:rsidRPr="000D106C">
        <w:rPr>
          <w:rFonts w:ascii="Liberation Sans Narrow" w:hAnsi="Liberation Sans Narrow" w:cs="Arial"/>
          <w:sz w:val="24"/>
          <w:szCs w:val="24"/>
        </w:rPr>
        <w:t>Покупатель:</w:t>
      </w:r>
      <w:r w:rsidR="000D106C" w:rsidRPr="000D106C">
        <w:rPr>
          <w:rFonts w:ascii="Liberation Sans Narrow" w:hAnsi="Liberation Sans Narrow" w:cs="Arial"/>
          <w:sz w:val="24"/>
          <w:szCs w:val="24"/>
        </w:rPr>
        <w:t xml:space="preserve"> ___________________________</w:t>
      </w:r>
    </w:p>
    <w:p w14:paraId="4EEC9921" w14:textId="5BD691E4" w:rsidR="006E3CE3" w:rsidRPr="000D106C" w:rsidRDefault="006E3CE3" w:rsidP="000D106C">
      <w:pPr>
        <w:rPr>
          <w:rFonts w:ascii="Liberation Sans Narrow" w:hAnsi="Liberation Sans Narrow" w:cs="Arial"/>
          <w:sz w:val="24"/>
          <w:szCs w:val="24"/>
        </w:rPr>
      </w:pPr>
      <w:r w:rsidRPr="000D106C">
        <w:rPr>
          <w:rFonts w:ascii="Liberation Sans Narrow" w:hAnsi="Liberation Sans Narrow" w:cs="Arial"/>
          <w:sz w:val="24"/>
          <w:szCs w:val="24"/>
        </w:rPr>
        <w:t>Дата приобретения и отгрузки товара: ___________________________</w:t>
      </w:r>
      <w:r w:rsidR="000D106C" w:rsidRPr="000D106C">
        <w:rPr>
          <w:rFonts w:ascii="Liberation Sans Narrow" w:hAnsi="Liberation Sans Narrow" w:cs="Arial"/>
          <w:sz w:val="24"/>
          <w:szCs w:val="24"/>
        </w:rPr>
        <w:tab/>
      </w:r>
      <w:r w:rsidR="000D106C" w:rsidRPr="000D106C">
        <w:rPr>
          <w:rFonts w:ascii="Liberation Sans Narrow" w:hAnsi="Liberation Sans Narrow" w:cs="Arial"/>
          <w:sz w:val="24"/>
          <w:szCs w:val="24"/>
        </w:rPr>
        <w:tab/>
      </w:r>
      <w:r w:rsidR="000D106C">
        <w:rPr>
          <w:rFonts w:ascii="Liberation Sans Narrow" w:hAnsi="Liberation Sans Narrow" w:cs="Arial"/>
          <w:sz w:val="24"/>
          <w:szCs w:val="24"/>
        </w:rPr>
        <w:tab/>
      </w:r>
      <w:r w:rsidR="000D106C">
        <w:rPr>
          <w:rFonts w:ascii="Liberation Sans Narrow" w:hAnsi="Liberation Sans Narrow" w:cs="Arial"/>
          <w:sz w:val="24"/>
          <w:szCs w:val="24"/>
        </w:rPr>
        <w:tab/>
      </w:r>
      <w:r w:rsidR="000D106C">
        <w:rPr>
          <w:rFonts w:ascii="Liberation Sans Narrow" w:hAnsi="Liberation Sans Narrow" w:cs="Arial"/>
          <w:sz w:val="24"/>
          <w:szCs w:val="24"/>
        </w:rPr>
        <w:tab/>
      </w:r>
      <w:r w:rsidR="000D106C">
        <w:rPr>
          <w:rFonts w:ascii="Liberation Sans Narrow" w:hAnsi="Liberation Sans Narrow" w:cs="Arial"/>
          <w:sz w:val="24"/>
          <w:szCs w:val="24"/>
        </w:rPr>
        <w:tab/>
      </w:r>
      <w:r w:rsidR="000D106C">
        <w:rPr>
          <w:rFonts w:ascii="Liberation Sans Narrow" w:hAnsi="Liberation Sans Narrow" w:cs="Arial"/>
          <w:sz w:val="24"/>
          <w:szCs w:val="24"/>
        </w:rPr>
        <w:tab/>
      </w:r>
      <w:r w:rsidR="000D106C">
        <w:rPr>
          <w:rFonts w:ascii="Liberation Sans Narrow" w:hAnsi="Liberation Sans Narrow" w:cs="Arial"/>
          <w:sz w:val="24"/>
          <w:szCs w:val="24"/>
        </w:rPr>
        <w:tab/>
      </w:r>
      <w:r w:rsidR="000D106C" w:rsidRPr="000D106C">
        <w:rPr>
          <w:rFonts w:ascii="Liberation Sans Narrow" w:hAnsi="Liberation Sans Narrow" w:cs="Arial"/>
          <w:sz w:val="24"/>
          <w:szCs w:val="24"/>
        </w:rPr>
        <w:t>М.П.</w:t>
      </w:r>
    </w:p>
    <w:sectPr w:rsidR="006E3CE3" w:rsidRPr="000D106C" w:rsidSect="000D106C">
      <w:footerReference w:type="default" r:id="rId13"/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935E2" w14:textId="77777777" w:rsidR="00AB7DA6" w:rsidRDefault="00AB7DA6" w:rsidP="000D106C">
      <w:pPr>
        <w:spacing w:after="0" w:line="240" w:lineRule="auto"/>
      </w:pPr>
      <w:r>
        <w:separator/>
      </w:r>
    </w:p>
  </w:endnote>
  <w:endnote w:type="continuationSeparator" w:id="0">
    <w:p w14:paraId="389F627F" w14:textId="77777777" w:rsidR="00AB7DA6" w:rsidRDefault="00AB7DA6" w:rsidP="000D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 Narrow">
    <w:altName w:val="Arial Narrow"/>
    <w:charset w:val="CC"/>
    <w:family w:val="swiss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B3A94" w14:textId="6BC0F438" w:rsidR="000D106C" w:rsidRDefault="00AB7DA6">
    <w:pPr>
      <w:pStyle w:val="a8"/>
    </w:pPr>
    <w:hyperlink r:id="rId1" w:history="1">
      <w:r w:rsidR="000D106C" w:rsidRPr="00C91D03">
        <w:rPr>
          <w:rStyle w:val="a5"/>
        </w:rPr>
        <w:t>www.vt-center.ru</w:t>
      </w:r>
    </w:hyperlink>
    <w:r w:rsidR="000D106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0A8DF" w14:textId="77777777" w:rsidR="00AB7DA6" w:rsidRDefault="00AB7DA6" w:rsidP="000D106C">
      <w:pPr>
        <w:spacing w:after="0" w:line="240" w:lineRule="auto"/>
      </w:pPr>
      <w:r>
        <w:separator/>
      </w:r>
    </w:p>
  </w:footnote>
  <w:footnote w:type="continuationSeparator" w:id="0">
    <w:p w14:paraId="1A5D4FB4" w14:textId="77777777" w:rsidR="00AB7DA6" w:rsidRDefault="00AB7DA6" w:rsidP="000D1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014A"/>
    <w:multiLevelType w:val="hybridMultilevel"/>
    <w:tmpl w:val="141A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5D"/>
    <w:rsid w:val="000014BF"/>
    <w:rsid w:val="00021571"/>
    <w:rsid w:val="000D106C"/>
    <w:rsid w:val="00253F24"/>
    <w:rsid w:val="00387CDE"/>
    <w:rsid w:val="00487E74"/>
    <w:rsid w:val="005C1350"/>
    <w:rsid w:val="0068378F"/>
    <w:rsid w:val="006E3CE3"/>
    <w:rsid w:val="0076356A"/>
    <w:rsid w:val="007C3BA6"/>
    <w:rsid w:val="007C5824"/>
    <w:rsid w:val="00861651"/>
    <w:rsid w:val="009349E1"/>
    <w:rsid w:val="00997159"/>
    <w:rsid w:val="00A72DEC"/>
    <w:rsid w:val="00AB2BAF"/>
    <w:rsid w:val="00AB7DA6"/>
    <w:rsid w:val="00AF2131"/>
    <w:rsid w:val="00B224CC"/>
    <w:rsid w:val="00C2346B"/>
    <w:rsid w:val="00C859DD"/>
    <w:rsid w:val="00C93777"/>
    <w:rsid w:val="00CB6D65"/>
    <w:rsid w:val="00D4695D"/>
    <w:rsid w:val="00D51FF2"/>
    <w:rsid w:val="00E228EC"/>
    <w:rsid w:val="00E22DD6"/>
    <w:rsid w:val="00F85CA8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E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C234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106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D10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106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D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06C"/>
  </w:style>
  <w:style w:type="paragraph" w:styleId="a8">
    <w:name w:val="footer"/>
    <w:basedOn w:val="a"/>
    <w:link w:val="a9"/>
    <w:uiPriority w:val="99"/>
    <w:unhideWhenUsed/>
    <w:rsid w:val="000D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06C"/>
  </w:style>
  <w:style w:type="paragraph" w:styleId="aa">
    <w:name w:val="Balloon Text"/>
    <w:basedOn w:val="a"/>
    <w:link w:val="ab"/>
    <w:uiPriority w:val="99"/>
    <w:semiHidden/>
    <w:unhideWhenUsed/>
    <w:rsid w:val="0099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7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C2346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106C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D10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106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D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06C"/>
  </w:style>
  <w:style w:type="paragraph" w:styleId="a8">
    <w:name w:val="footer"/>
    <w:basedOn w:val="a"/>
    <w:link w:val="a9"/>
    <w:uiPriority w:val="99"/>
    <w:unhideWhenUsed/>
    <w:rsid w:val="000D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106C"/>
  </w:style>
  <w:style w:type="paragraph" w:styleId="aa">
    <w:name w:val="Balloon Text"/>
    <w:basedOn w:val="a"/>
    <w:link w:val="ab"/>
    <w:uiPriority w:val="99"/>
    <w:semiHidden/>
    <w:unhideWhenUsed/>
    <w:rsid w:val="0099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7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tel:880070050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t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0EED-ADCA-4385-BAF0-A6EBCF23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tan</cp:lastModifiedBy>
  <cp:revision>2</cp:revision>
  <dcterms:created xsi:type="dcterms:W3CDTF">2024-12-16T07:54:00Z</dcterms:created>
  <dcterms:modified xsi:type="dcterms:W3CDTF">2024-12-16T07:54:00Z</dcterms:modified>
</cp:coreProperties>
</file>